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3"/>
        <w:gridCol w:w="859"/>
        <w:gridCol w:w="1670"/>
        <w:gridCol w:w="1526"/>
        <w:gridCol w:w="2083"/>
        <w:gridCol w:w="566"/>
        <w:gridCol w:w="425"/>
        <w:gridCol w:w="425"/>
        <w:gridCol w:w="475"/>
      </w:tblGrid>
      <w:tr w:rsidR="00E0519E" w:rsidTr="00594177">
        <w:tc>
          <w:tcPr>
            <w:tcW w:w="8522" w:type="dxa"/>
            <w:gridSpan w:val="9"/>
          </w:tcPr>
          <w:p w:rsidR="00E0519E" w:rsidRDefault="00E0519E" w:rsidP="00594177">
            <w:pPr>
              <w:spacing w:line="220" w:lineRule="atLeast"/>
            </w:pPr>
            <w:r>
              <w:rPr>
                <w:rFonts w:hint="eastAsia"/>
                <w:b/>
                <w:bCs/>
                <w:sz w:val="20"/>
                <w:szCs w:val="20"/>
              </w:rPr>
              <w:t>大屏幕融合系统</w:t>
            </w:r>
          </w:p>
        </w:tc>
      </w:tr>
      <w:tr w:rsidR="00E0519E" w:rsidTr="00E0519E">
        <w:tc>
          <w:tcPr>
            <w:tcW w:w="493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9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品牌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描述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单价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519E" w:rsidTr="00E0519E">
        <w:tc>
          <w:tcPr>
            <w:tcW w:w="493" w:type="dxa"/>
            <w:vMerge w:val="restart"/>
          </w:tcPr>
          <w:p w:rsidR="00E0519E" w:rsidRDefault="00E0519E" w:rsidP="00594177">
            <w:pPr>
              <w:spacing w:line="220" w:lineRule="atLeast"/>
              <w:rPr>
                <w:rFonts w:hint="eastAsia"/>
              </w:rPr>
            </w:pPr>
          </w:p>
          <w:p w:rsidR="00E0519E" w:rsidRDefault="00E0519E" w:rsidP="00594177">
            <w:pPr>
              <w:spacing w:line="220" w:lineRule="atLeast"/>
              <w:rPr>
                <w:rFonts w:hint="eastAsia"/>
              </w:rPr>
            </w:pPr>
          </w:p>
          <w:p w:rsidR="00E0519E" w:rsidRDefault="00E0519E" w:rsidP="00594177">
            <w:pPr>
              <w:spacing w:line="220" w:lineRule="atLeast"/>
              <w:rPr>
                <w:rFonts w:hint="eastAsia"/>
              </w:rPr>
            </w:pPr>
          </w:p>
          <w:p w:rsidR="00E0519E" w:rsidRDefault="00E0519E" w:rsidP="00594177">
            <w:pPr>
              <w:spacing w:line="220" w:lineRule="atLeast"/>
              <w:rPr>
                <w:rFonts w:hint="eastAsia"/>
              </w:rPr>
            </w:pPr>
          </w:p>
          <w:p w:rsidR="00E0519E" w:rsidRDefault="00E0519E" w:rsidP="00594177">
            <w:pPr>
              <w:spacing w:line="220" w:lineRule="atLeast"/>
              <w:rPr>
                <w:rFonts w:hint="eastAsia"/>
              </w:rPr>
            </w:pPr>
          </w:p>
          <w:p w:rsidR="00E0519E" w:rsidRDefault="00E0519E" w:rsidP="00594177">
            <w:pPr>
              <w:spacing w:line="220" w:lineRule="atLeast"/>
              <w:rPr>
                <w:rFonts w:hint="eastAsia"/>
              </w:rPr>
            </w:pPr>
          </w:p>
          <w:p w:rsidR="00E0519E" w:rsidRDefault="00E0519E" w:rsidP="00594177">
            <w:pPr>
              <w:spacing w:line="220" w:lineRule="atLeast"/>
              <w:rPr>
                <w:rFonts w:hint="eastAsia"/>
              </w:rPr>
            </w:pPr>
          </w:p>
          <w:p w:rsidR="00E0519E" w:rsidRDefault="00E0519E" w:rsidP="00594177">
            <w:pPr>
              <w:spacing w:line="22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859" w:type="dxa"/>
            <w:vMerge w:val="restart"/>
          </w:tcPr>
          <w:p w:rsidR="00E0519E" w:rsidRDefault="00E0519E" w:rsidP="00594177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:rsidR="00E0519E" w:rsidRDefault="00E0519E" w:rsidP="00594177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:rsidR="00E0519E" w:rsidRDefault="00E0519E" w:rsidP="00594177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:rsidR="00E0519E" w:rsidRDefault="00E0519E" w:rsidP="00594177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:rsidR="00E0519E" w:rsidRDefault="00E0519E" w:rsidP="00594177">
            <w:pPr>
              <w:adjustRightInd/>
              <w:snapToGrid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:rsidR="00E0519E" w:rsidRDefault="00E0519E" w:rsidP="00594177">
            <w:pPr>
              <w:adjustRightInd/>
              <w:snapToGrid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:rsidR="00E0519E" w:rsidRDefault="00E0519E" w:rsidP="00594177">
            <w:pPr>
              <w:adjustRightInd/>
              <w:snapToGrid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:rsidR="00E0519E" w:rsidRPr="00E0519E" w:rsidRDefault="00E0519E" w:rsidP="00594177">
            <w:pPr>
              <w:adjustRightInd/>
              <w:snapToGrid/>
              <w:rPr>
                <w:rFonts w:ascii="宋体" w:eastAsia="宋体" w:hAnsi="宋体" w:cs="宋体"/>
                <w:sz w:val="24"/>
                <w:szCs w:val="24"/>
              </w:rPr>
            </w:pPr>
            <w:r w:rsidRPr="00E0519E">
              <w:rPr>
                <w:rFonts w:ascii="宋体" w:eastAsia="宋体" w:hAnsi="宋体" w:cs="宋体" w:hint="eastAsia"/>
                <w:sz w:val="20"/>
                <w:szCs w:val="20"/>
              </w:rPr>
              <w:t>融合主机</w:t>
            </w:r>
          </w:p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华硕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P8Z77-V lk2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859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七彩虹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650 1G DDR5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859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Intek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i3-3220(3.3.GHZ)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859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金士顿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4GDDR3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859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希捷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500G 7200RPM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859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4U</w:t>
            </w:r>
            <w:r>
              <w:rPr>
                <w:rFonts w:hint="eastAsia"/>
                <w:sz w:val="20"/>
                <w:szCs w:val="20"/>
              </w:rPr>
              <w:t>工控机箱（长城额定</w:t>
            </w:r>
            <w:r>
              <w:rPr>
                <w:rFonts w:hint="eastAsia"/>
                <w:sz w:val="20"/>
                <w:szCs w:val="20"/>
              </w:rPr>
              <w:t>500W</w:t>
            </w:r>
            <w:r>
              <w:rPr>
                <w:rFonts w:hint="eastAsia"/>
                <w:sz w:val="20"/>
                <w:szCs w:val="20"/>
              </w:rPr>
              <w:t>电源）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859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罗技</w:t>
            </w:r>
            <w:r>
              <w:rPr>
                <w:rFonts w:hint="eastAsia"/>
                <w:sz w:val="20"/>
                <w:szCs w:val="20"/>
              </w:rPr>
              <w:t>MK270</w:t>
            </w:r>
            <w:r>
              <w:rPr>
                <w:rFonts w:hint="eastAsia"/>
                <w:sz w:val="20"/>
                <w:szCs w:val="20"/>
              </w:rPr>
              <w:t>套装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859" w:type="dxa"/>
            <w:vMerge/>
          </w:tcPr>
          <w:p w:rsidR="00E0519E" w:rsidRDefault="00E0519E" w:rsidP="00594177">
            <w:pPr>
              <w:spacing w:line="220" w:lineRule="atLeast"/>
            </w:pP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USB2.0</w:t>
            </w:r>
            <w:r>
              <w:rPr>
                <w:rFonts w:hint="eastAsia"/>
                <w:sz w:val="20"/>
                <w:szCs w:val="20"/>
              </w:rPr>
              <w:t>延长线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>/ 10</w:t>
            </w: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9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计算机信号采集卡</w:t>
            </w: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Datapath</w:t>
            </w:r>
            <w:proofErr w:type="spell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英国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Vision RGB-E2s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2*DVI</w:t>
            </w:r>
            <w:r>
              <w:rPr>
                <w:rFonts w:hint="eastAsia"/>
                <w:sz w:val="20"/>
                <w:szCs w:val="20"/>
              </w:rPr>
              <w:t>输入，支持</w:t>
            </w:r>
            <w:r>
              <w:rPr>
                <w:rFonts w:hint="eastAsia"/>
                <w:sz w:val="20"/>
                <w:szCs w:val="20"/>
              </w:rPr>
              <w:t>VGA,YUV,HDMI</w:t>
            </w:r>
            <w:r>
              <w:rPr>
                <w:rFonts w:hint="eastAsia"/>
                <w:sz w:val="20"/>
                <w:szCs w:val="20"/>
              </w:rPr>
              <w:t>转换输入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融合、采集软件</w:t>
            </w: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易联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EL02-02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具有几何校正、边带生成、边缘消隐、信号任意开窗放大缩小的功能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9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安装调试</w:t>
            </w: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易联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融合设备安装、调试，按次收费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9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吊架</w:t>
            </w: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海力展工程吊架</w:t>
            </w:r>
            <w:r>
              <w:rPr>
                <w:rFonts w:hint="eastAsia"/>
                <w:sz w:val="20"/>
                <w:szCs w:val="20"/>
              </w:rPr>
              <w:t>2M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个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59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DVI</w:t>
            </w:r>
            <w:r>
              <w:rPr>
                <w:rFonts w:hint="eastAsia"/>
                <w:sz w:val="20"/>
                <w:szCs w:val="20"/>
              </w:rPr>
              <w:t>线</w:t>
            </w: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工程专用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30M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519E" w:rsidTr="00E0519E">
        <w:tc>
          <w:tcPr>
            <w:tcW w:w="493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59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投影仪</w:t>
            </w:r>
          </w:p>
        </w:tc>
        <w:tc>
          <w:tcPr>
            <w:tcW w:w="1670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丽讯</w:t>
            </w:r>
          </w:p>
        </w:tc>
        <w:tc>
          <w:tcPr>
            <w:tcW w:w="152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D6510</w:t>
            </w:r>
          </w:p>
        </w:tc>
        <w:tc>
          <w:tcPr>
            <w:tcW w:w="2083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亮度：</w:t>
            </w:r>
            <w:r>
              <w:rPr>
                <w:rFonts w:hint="eastAsia"/>
                <w:sz w:val="20"/>
                <w:szCs w:val="20"/>
              </w:rPr>
              <w:t>6500 ISO21118</w:t>
            </w:r>
            <w:r>
              <w:rPr>
                <w:rFonts w:hint="eastAsia"/>
                <w:sz w:val="20"/>
                <w:szCs w:val="20"/>
              </w:rPr>
              <w:t>流明，分辨率：</w:t>
            </w:r>
            <w:r>
              <w:rPr>
                <w:rFonts w:hint="eastAsia"/>
                <w:sz w:val="20"/>
                <w:szCs w:val="20"/>
              </w:rPr>
              <w:t>1024*768</w:t>
            </w:r>
            <w:r>
              <w:rPr>
                <w:rFonts w:hint="eastAsia"/>
                <w:sz w:val="20"/>
                <w:szCs w:val="20"/>
              </w:rPr>
              <w:t>，对比度：</w:t>
            </w: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0.7</w:t>
            </w:r>
            <w:r>
              <w:rPr>
                <w:rFonts w:hint="eastAsia"/>
                <w:sz w:val="20"/>
                <w:szCs w:val="20"/>
              </w:rPr>
              <w:t>″</w:t>
            </w:r>
            <w:r>
              <w:rPr>
                <w:rFonts w:hint="eastAsia"/>
                <w:sz w:val="20"/>
                <w:szCs w:val="20"/>
              </w:rPr>
              <w:t>DMDDDP2431</w:t>
            </w:r>
            <w:r>
              <w:rPr>
                <w:rFonts w:hint="eastAsia"/>
                <w:sz w:val="20"/>
                <w:szCs w:val="20"/>
              </w:rPr>
              <w:t>解码芯片，重量：</w:t>
            </w:r>
            <w:r>
              <w:rPr>
                <w:rFonts w:hint="eastAsia"/>
                <w:sz w:val="20"/>
                <w:szCs w:val="20"/>
              </w:rPr>
              <w:t>17KG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280W</w:t>
            </w:r>
            <w:r>
              <w:rPr>
                <w:rFonts w:hint="eastAsia"/>
                <w:sz w:val="20"/>
                <w:szCs w:val="20"/>
              </w:rPr>
              <w:t>智能双灯系统</w:t>
            </w:r>
            <w:r>
              <w:rPr>
                <w:rFonts w:hint="eastAsia"/>
                <w:sz w:val="20"/>
                <w:szCs w:val="20"/>
              </w:rPr>
              <w:t>\</w:t>
            </w:r>
            <w:r>
              <w:rPr>
                <w:rFonts w:hint="eastAsia"/>
                <w:sz w:val="20"/>
                <w:szCs w:val="20"/>
              </w:rPr>
              <w:t>色彩校正与匹配对应融合使用</w:t>
            </w:r>
            <w:r>
              <w:rPr>
                <w:rFonts w:hint="eastAsia"/>
                <w:sz w:val="20"/>
                <w:szCs w:val="20"/>
              </w:rPr>
              <w:t>\7?24</w:t>
            </w:r>
            <w:r>
              <w:rPr>
                <w:rFonts w:hint="eastAsia"/>
                <w:sz w:val="20"/>
                <w:szCs w:val="20"/>
              </w:rPr>
              <w:t>小时连续工作时间</w:t>
            </w:r>
            <w:r>
              <w:rPr>
                <w:rFonts w:hint="eastAsia"/>
                <w:sz w:val="20"/>
                <w:szCs w:val="20"/>
              </w:rPr>
              <w:t>\5</w:t>
            </w:r>
            <w:r>
              <w:rPr>
                <w:rFonts w:hint="eastAsia"/>
                <w:sz w:val="20"/>
                <w:szCs w:val="20"/>
              </w:rPr>
              <w:t>种可选电动镜头</w:t>
            </w:r>
            <w:r>
              <w:rPr>
                <w:rFonts w:hint="eastAsia"/>
                <w:sz w:val="20"/>
                <w:szCs w:val="20"/>
              </w:rPr>
              <w:t>\</w:t>
            </w:r>
            <w:r>
              <w:rPr>
                <w:rFonts w:hint="eastAsia"/>
                <w:sz w:val="20"/>
                <w:szCs w:val="20"/>
              </w:rPr>
              <w:t>专业电动镜头，</w:t>
            </w:r>
          </w:p>
        </w:tc>
        <w:tc>
          <w:tcPr>
            <w:tcW w:w="566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E0519E" w:rsidRDefault="00E0519E" w:rsidP="005941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E2DB0"/>
    <w:rsid w:val="00D31D50"/>
    <w:rsid w:val="00DD182C"/>
    <w:rsid w:val="00E0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2013-10-09T03:01:00Z</dcterms:modified>
</cp:coreProperties>
</file>